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E7" w:rsidRPr="004D046A" w:rsidRDefault="00B978EB" w:rsidP="00BD76E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-44745</wp:posOffset>
            </wp:positionH>
            <wp:positionV relativeFrom="paragraph">
              <wp:posOffset>-340242</wp:posOffset>
            </wp:positionV>
            <wp:extent cx="682064" cy="861238"/>
            <wp:effectExtent l="19050" t="0" r="3736" b="0"/>
            <wp:wrapNone/>
            <wp:docPr id="2" name="Picture 2" descr="NEW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64" cy="86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6E7" w:rsidRPr="004D046A">
        <w:rPr>
          <w:sz w:val="24"/>
          <w:szCs w:val="24"/>
        </w:rPr>
        <w:t>Milngavie Primary School</w:t>
      </w:r>
    </w:p>
    <w:p w:rsidR="00BD76E7" w:rsidRDefault="00023644" w:rsidP="001E391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Support for Learning </w:t>
      </w:r>
      <w:r w:rsidR="00BD76E7" w:rsidRPr="004D046A">
        <w:rPr>
          <w:b/>
          <w:sz w:val="24"/>
          <w:szCs w:val="24"/>
          <w:u w:val="single"/>
        </w:rPr>
        <w:t>Cycle</w:t>
      </w:r>
      <w:r w:rsidR="00D60306" w:rsidRPr="004D046A">
        <w:rPr>
          <w:b/>
          <w:sz w:val="24"/>
          <w:szCs w:val="24"/>
          <w:u w:val="single"/>
        </w:rPr>
        <w:t xml:space="preserve"> </w:t>
      </w:r>
    </w:p>
    <w:p w:rsidR="007126E0" w:rsidRPr="007126E0" w:rsidRDefault="007126E0" w:rsidP="007126E0">
      <w:pPr>
        <w:rPr>
          <w:sz w:val="24"/>
          <w:szCs w:val="24"/>
        </w:rPr>
      </w:pPr>
      <w:r w:rsidRPr="007126E0">
        <w:rPr>
          <w:sz w:val="24"/>
          <w:szCs w:val="24"/>
        </w:rPr>
        <w:t xml:space="preserve">Milngavie ELC and school </w:t>
      </w:r>
      <w:r>
        <w:rPr>
          <w:sz w:val="24"/>
          <w:szCs w:val="24"/>
        </w:rPr>
        <w:t xml:space="preserve">work collaboratively with staff, parents and </w:t>
      </w:r>
      <w:r w:rsidR="00600AD9">
        <w:rPr>
          <w:sz w:val="24"/>
          <w:szCs w:val="24"/>
        </w:rPr>
        <w:t>pupils</w:t>
      </w:r>
      <w:r>
        <w:rPr>
          <w:sz w:val="24"/>
          <w:szCs w:val="24"/>
        </w:rPr>
        <w:t xml:space="preserve"> to address concerns regarding the health and wellbeing and educational needs of our pupils.  The school encourages open dialogue with parents and pupils to address</w:t>
      </w:r>
      <w:r w:rsidR="00600AD9">
        <w:rPr>
          <w:sz w:val="24"/>
          <w:szCs w:val="24"/>
        </w:rPr>
        <w:t xml:space="preserve"> and meet specific needs.</w:t>
      </w:r>
      <w:r>
        <w:rPr>
          <w:sz w:val="24"/>
          <w:szCs w:val="24"/>
        </w:rPr>
        <w:t xml:space="preserve"> </w:t>
      </w:r>
    </w:p>
    <w:p w:rsidR="00245F95" w:rsidRDefault="004D046A" w:rsidP="00BD76E7">
      <w:pPr>
        <w:rPr>
          <w:sz w:val="24"/>
          <w:szCs w:val="24"/>
        </w:rPr>
      </w:pPr>
      <w:r>
        <w:rPr>
          <w:sz w:val="24"/>
          <w:szCs w:val="24"/>
        </w:rPr>
        <w:t xml:space="preserve">Teachers </w:t>
      </w:r>
      <w:r w:rsidR="00AB4D16" w:rsidRPr="004D046A">
        <w:rPr>
          <w:sz w:val="24"/>
          <w:szCs w:val="24"/>
        </w:rPr>
        <w:t xml:space="preserve">have </w:t>
      </w:r>
      <w:r w:rsidR="00BD76E7" w:rsidRPr="004D046A">
        <w:rPr>
          <w:sz w:val="24"/>
          <w:szCs w:val="24"/>
        </w:rPr>
        <w:t>a</w:t>
      </w:r>
      <w:r w:rsidR="00AB4D16" w:rsidRPr="004D046A">
        <w:rPr>
          <w:sz w:val="24"/>
          <w:szCs w:val="24"/>
        </w:rPr>
        <w:t xml:space="preserve"> </w:t>
      </w:r>
      <w:r w:rsidR="00BD76E7" w:rsidRPr="004D046A">
        <w:rPr>
          <w:sz w:val="24"/>
          <w:szCs w:val="24"/>
        </w:rPr>
        <w:t xml:space="preserve">variety of opportunities </w:t>
      </w:r>
      <w:r w:rsidR="00AB4D16" w:rsidRPr="004D046A">
        <w:rPr>
          <w:sz w:val="24"/>
          <w:szCs w:val="24"/>
        </w:rPr>
        <w:t>throughout</w:t>
      </w:r>
      <w:r w:rsidR="00BD76E7" w:rsidRPr="004D046A">
        <w:rPr>
          <w:sz w:val="24"/>
          <w:szCs w:val="24"/>
        </w:rPr>
        <w:t xml:space="preserve"> the year to discuss </w:t>
      </w:r>
      <w:r>
        <w:rPr>
          <w:sz w:val="24"/>
          <w:szCs w:val="24"/>
        </w:rPr>
        <w:t>the educational and health and wellbeing needs of pupils. Such discussions may</w:t>
      </w:r>
      <w:r w:rsidR="00867CBF">
        <w:rPr>
          <w:sz w:val="24"/>
          <w:szCs w:val="24"/>
        </w:rPr>
        <w:t xml:space="preserve"> </w:t>
      </w:r>
      <w:r>
        <w:rPr>
          <w:sz w:val="24"/>
          <w:szCs w:val="24"/>
        </w:rPr>
        <w:t>be h</w:t>
      </w:r>
      <w:r w:rsidR="00867CBF">
        <w:rPr>
          <w:sz w:val="24"/>
          <w:szCs w:val="24"/>
        </w:rPr>
        <w:t>eld with members of the School L</w:t>
      </w:r>
      <w:r>
        <w:rPr>
          <w:sz w:val="24"/>
          <w:szCs w:val="24"/>
        </w:rPr>
        <w:t>eadership Team, the Educational S</w:t>
      </w:r>
      <w:r w:rsidR="00245F95">
        <w:rPr>
          <w:sz w:val="24"/>
          <w:szCs w:val="24"/>
        </w:rPr>
        <w:t xml:space="preserve">upport Teacher(EST), the Pupil Support Group (PSG) and if appropriate the school Educational Psychologist. </w:t>
      </w:r>
      <w:r w:rsidR="00600AD9" w:rsidRPr="004D046A">
        <w:rPr>
          <w:sz w:val="24"/>
          <w:szCs w:val="24"/>
        </w:rPr>
        <w:t>Non-teaching staff can raise conc</w:t>
      </w:r>
      <w:r w:rsidR="00600AD9">
        <w:rPr>
          <w:sz w:val="24"/>
          <w:szCs w:val="24"/>
        </w:rPr>
        <w:t>erns at the monthly Support Staff</w:t>
      </w:r>
      <w:r w:rsidR="00600AD9" w:rsidRPr="004D046A">
        <w:rPr>
          <w:sz w:val="24"/>
          <w:szCs w:val="24"/>
        </w:rPr>
        <w:t xml:space="preserve"> meetings with DHT fo</w:t>
      </w:r>
      <w:r w:rsidR="00600AD9">
        <w:rPr>
          <w:sz w:val="24"/>
          <w:szCs w:val="24"/>
        </w:rPr>
        <w:t xml:space="preserve">r Learning Support, or with SLT </w:t>
      </w:r>
      <w:r w:rsidR="00600AD9" w:rsidRPr="004D046A">
        <w:rPr>
          <w:sz w:val="24"/>
          <w:szCs w:val="24"/>
        </w:rPr>
        <w:t>as required</w:t>
      </w:r>
      <w:r w:rsidR="00600AD9">
        <w:rPr>
          <w:sz w:val="24"/>
          <w:szCs w:val="24"/>
        </w:rPr>
        <w:t>.</w:t>
      </w:r>
    </w:p>
    <w:p w:rsidR="00600AD9" w:rsidRDefault="00867CBF" w:rsidP="00BD76E7">
      <w:pPr>
        <w:rPr>
          <w:sz w:val="24"/>
          <w:szCs w:val="24"/>
        </w:rPr>
      </w:pPr>
      <w:r>
        <w:rPr>
          <w:sz w:val="24"/>
          <w:szCs w:val="24"/>
        </w:rPr>
        <w:t>Thereafter pupils are</w:t>
      </w:r>
      <w:r w:rsidR="00245F95">
        <w:rPr>
          <w:sz w:val="24"/>
          <w:szCs w:val="24"/>
        </w:rPr>
        <w:t xml:space="preserve"> supported in a variety of ways, ensuring that it is appropriate</w:t>
      </w:r>
      <w:r>
        <w:rPr>
          <w:sz w:val="24"/>
          <w:szCs w:val="24"/>
        </w:rPr>
        <w:t>,</w:t>
      </w:r>
      <w:r w:rsidR="00245F95">
        <w:rPr>
          <w:sz w:val="24"/>
          <w:szCs w:val="24"/>
        </w:rPr>
        <w:t xml:space="preserve"> </w:t>
      </w:r>
      <w:r>
        <w:rPr>
          <w:sz w:val="24"/>
          <w:szCs w:val="24"/>
        </w:rPr>
        <w:t>timely,</w:t>
      </w:r>
      <w:r w:rsidR="00245F95">
        <w:rPr>
          <w:sz w:val="24"/>
          <w:szCs w:val="24"/>
        </w:rPr>
        <w:t xml:space="preserve"> monitored and evaluated effectively.  Such</w:t>
      </w:r>
      <w:r w:rsidR="005B6D73">
        <w:rPr>
          <w:sz w:val="24"/>
          <w:szCs w:val="24"/>
        </w:rPr>
        <w:t xml:space="preserve"> educational</w:t>
      </w:r>
      <w:r w:rsidR="00600AD9">
        <w:rPr>
          <w:sz w:val="24"/>
          <w:szCs w:val="24"/>
        </w:rPr>
        <w:t xml:space="preserve"> interventions</w:t>
      </w:r>
      <w:r w:rsidR="00245F95">
        <w:rPr>
          <w:sz w:val="24"/>
          <w:szCs w:val="24"/>
        </w:rPr>
        <w:t xml:space="preserve"> look at tailoring the curriculum</w:t>
      </w:r>
      <w:r w:rsidR="005B6D73">
        <w:rPr>
          <w:sz w:val="24"/>
          <w:szCs w:val="24"/>
        </w:rPr>
        <w:t xml:space="preserve"> and </w:t>
      </w:r>
      <w:r w:rsidR="00245F95">
        <w:rPr>
          <w:sz w:val="24"/>
          <w:szCs w:val="24"/>
        </w:rPr>
        <w:t>modifying</w:t>
      </w:r>
      <w:r w:rsidR="005B6D73">
        <w:rPr>
          <w:sz w:val="24"/>
          <w:szCs w:val="24"/>
        </w:rPr>
        <w:t xml:space="preserve"> aspects such</w:t>
      </w:r>
      <w:r w:rsidR="00600AD9">
        <w:rPr>
          <w:sz w:val="24"/>
          <w:szCs w:val="24"/>
        </w:rPr>
        <w:t xml:space="preserve"> as the content, the learning process,</w:t>
      </w:r>
      <w:r w:rsidR="00245F95">
        <w:rPr>
          <w:sz w:val="24"/>
          <w:szCs w:val="24"/>
        </w:rPr>
        <w:t xml:space="preserve"> the learning product and the learning environment to ensure that the </w:t>
      </w:r>
      <w:r w:rsidR="00600AD9">
        <w:rPr>
          <w:sz w:val="24"/>
          <w:szCs w:val="24"/>
        </w:rPr>
        <w:t>pupil’s</w:t>
      </w:r>
      <w:r w:rsidR="00245F95">
        <w:rPr>
          <w:sz w:val="24"/>
          <w:szCs w:val="24"/>
        </w:rPr>
        <w:t xml:space="preserve"> needs are met.  </w:t>
      </w:r>
      <w:r w:rsidR="00600AD9">
        <w:rPr>
          <w:sz w:val="24"/>
          <w:szCs w:val="24"/>
        </w:rPr>
        <w:t>This targeted support may vary in duration and reflects the needs of the individual child.</w:t>
      </w:r>
    </w:p>
    <w:p w:rsidR="00600AD9" w:rsidRDefault="00600AD9" w:rsidP="00BD76E7">
      <w:pPr>
        <w:rPr>
          <w:sz w:val="24"/>
          <w:szCs w:val="24"/>
        </w:rPr>
      </w:pPr>
      <w:r>
        <w:rPr>
          <w:sz w:val="24"/>
          <w:szCs w:val="24"/>
        </w:rPr>
        <w:t xml:space="preserve">The specific tailored curricular </w:t>
      </w:r>
      <w:r w:rsidR="00245F95">
        <w:rPr>
          <w:sz w:val="24"/>
          <w:szCs w:val="24"/>
        </w:rPr>
        <w:t xml:space="preserve">details are </w:t>
      </w:r>
      <w:r w:rsidR="005B6D73">
        <w:rPr>
          <w:sz w:val="24"/>
          <w:szCs w:val="24"/>
        </w:rPr>
        <w:t>recorded in the first place</w:t>
      </w:r>
      <w:r w:rsidR="00245F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245F95">
        <w:rPr>
          <w:sz w:val="24"/>
          <w:szCs w:val="24"/>
        </w:rPr>
        <w:t>a Universal Support Plan</w:t>
      </w:r>
      <w:r w:rsidR="00782D5D">
        <w:rPr>
          <w:sz w:val="24"/>
          <w:szCs w:val="24"/>
        </w:rPr>
        <w:t xml:space="preserve"> written by the class teacher</w:t>
      </w:r>
      <w:r w:rsidR="005B6D73">
        <w:rPr>
          <w:sz w:val="24"/>
          <w:szCs w:val="24"/>
        </w:rPr>
        <w:t xml:space="preserve">.  Pupils requiring more support due to educational and/or wellbeing concerns or involvement of other educational or external agencies such as NHS may have an Action Plan or </w:t>
      </w:r>
      <w:r w:rsidR="00CC1F70">
        <w:rPr>
          <w:sz w:val="24"/>
          <w:szCs w:val="24"/>
        </w:rPr>
        <w:t>Targeted Intervention (</w:t>
      </w:r>
      <w:r w:rsidR="005B6D73">
        <w:rPr>
          <w:sz w:val="24"/>
          <w:szCs w:val="24"/>
        </w:rPr>
        <w:t>Child’s Plan</w:t>
      </w:r>
      <w:r w:rsidR="00CC1F70">
        <w:rPr>
          <w:sz w:val="24"/>
          <w:szCs w:val="24"/>
        </w:rPr>
        <w:t>)</w:t>
      </w:r>
      <w:r w:rsidR="005B6D73">
        <w:rPr>
          <w:sz w:val="24"/>
          <w:szCs w:val="24"/>
        </w:rPr>
        <w:t xml:space="preserve"> put in place.</w:t>
      </w:r>
      <w:r w:rsidR="00245F95">
        <w:rPr>
          <w:sz w:val="24"/>
          <w:szCs w:val="24"/>
        </w:rPr>
        <w:t xml:space="preserve"> </w:t>
      </w:r>
    </w:p>
    <w:p w:rsidR="008F2CF1" w:rsidRPr="00600AD9" w:rsidRDefault="00600AD9" w:rsidP="005D4C67">
      <w:pPr>
        <w:rPr>
          <w:sz w:val="24"/>
          <w:szCs w:val="24"/>
        </w:rPr>
      </w:pPr>
      <w:r>
        <w:rPr>
          <w:sz w:val="24"/>
          <w:szCs w:val="24"/>
        </w:rPr>
        <w:t>All plans are discussed on a regular basis as part of the school’s tracking and monitoring process</w:t>
      </w:r>
      <w:r w:rsidR="005A5C29" w:rsidRPr="004D046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if appropriate </w:t>
      </w:r>
      <w:r w:rsidR="00CC1F70">
        <w:rPr>
          <w:sz w:val="24"/>
          <w:szCs w:val="24"/>
        </w:rPr>
        <w:t>also by the</w:t>
      </w:r>
      <w:r>
        <w:rPr>
          <w:sz w:val="24"/>
          <w:szCs w:val="24"/>
        </w:rPr>
        <w:t xml:space="preserve"> </w:t>
      </w:r>
      <w:r w:rsidR="00CC1F70">
        <w:rPr>
          <w:sz w:val="24"/>
          <w:szCs w:val="24"/>
        </w:rPr>
        <w:t>Pupil Support Group</w:t>
      </w:r>
      <w:r w:rsidR="005A5C29" w:rsidRPr="004D046A">
        <w:rPr>
          <w:sz w:val="24"/>
          <w:szCs w:val="24"/>
        </w:rPr>
        <w:t xml:space="preserve"> (PSG</w:t>
      </w:r>
      <w:r>
        <w:rPr>
          <w:sz w:val="24"/>
          <w:szCs w:val="24"/>
        </w:rPr>
        <w:t>, see below)</w:t>
      </w:r>
      <w:r w:rsidR="00FA3C26" w:rsidRPr="004D046A">
        <w:rPr>
          <w:sz w:val="24"/>
          <w:szCs w:val="24"/>
        </w:rPr>
        <w:t xml:space="preserve"> or as part of review meetings</w:t>
      </w:r>
      <w:r w:rsidR="00CC1F70">
        <w:rPr>
          <w:sz w:val="24"/>
          <w:szCs w:val="24"/>
        </w:rPr>
        <w:t xml:space="preserve"> designated</w:t>
      </w:r>
      <w:r w:rsidR="00D60306" w:rsidRPr="004D046A">
        <w:rPr>
          <w:sz w:val="24"/>
          <w:szCs w:val="24"/>
        </w:rPr>
        <w:t xml:space="preserve"> Team </w:t>
      </w:r>
      <w:proofErr w:type="gramStart"/>
      <w:r w:rsidR="00D60306" w:rsidRPr="004D046A">
        <w:rPr>
          <w:sz w:val="24"/>
          <w:szCs w:val="24"/>
        </w:rPr>
        <w:t>Around</w:t>
      </w:r>
      <w:proofErr w:type="gramEnd"/>
      <w:r w:rsidR="00D60306" w:rsidRPr="004D046A">
        <w:rPr>
          <w:sz w:val="24"/>
          <w:szCs w:val="24"/>
        </w:rPr>
        <w:t xml:space="preserve"> the Child</w:t>
      </w:r>
      <w:r w:rsidR="007126E0">
        <w:rPr>
          <w:sz w:val="24"/>
          <w:szCs w:val="24"/>
        </w:rPr>
        <w:t xml:space="preserve"> </w:t>
      </w:r>
      <w:r w:rsidR="00D60306" w:rsidRPr="004D046A">
        <w:rPr>
          <w:sz w:val="24"/>
          <w:szCs w:val="24"/>
        </w:rPr>
        <w:t>(TAC)</w:t>
      </w:r>
      <w:r w:rsidR="00CC1F70">
        <w:rPr>
          <w:sz w:val="24"/>
          <w:szCs w:val="24"/>
        </w:rPr>
        <w:t xml:space="preserve"> meetings</w:t>
      </w:r>
      <w:r w:rsidR="001559BA" w:rsidRPr="004D046A">
        <w:rPr>
          <w:sz w:val="24"/>
          <w:szCs w:val="24"/>
        </w:rPr>
        <w:t>.</w:t>
      </w:r>
    </w:p>
    <w:p w:rsidR="005D4C67" w:rsidRPr="004D046A" w:rsidRDefault="005D4C67" w:rsidP="005D4C67">
      <w:pPr>
        <w:rPr>
          <w:b/>
          <w:sz w:val="24"/>
          <w:szCs w:val="24"/>
          <w:u w:val="single"/>
        </w:rPr>
      </w:pPr>
      <w:r w:rsidRPr="004D046A">
        <w:rPr>
          <w:b/>
          <w:sz w:val="24"/>
          <w:szCs w:val="24"/>
          <w:u w:val="single"/>
        </w:rPr>
        <w:t>PSG</w:t>
      </w:r>
    </w:p>
    <w:p w:rsidR="00511998" w:rsidRPr="004D046A" w:rsidRDefault="00AD7071" w:rsidP="005D4C67">
      <w:pPr>
        <w:rPr>
          <w:sz w:val="24"/>
          <w:szCs w:val="24"/>
        </w:rPr>
      </w:pPr>
      <w:r w:rsidRPr="004D046A">
        <w:rPr>
          <w:sz w:val="24"/>
          <w:szCs w:val="24"/>
        </w:rPr>
        <w:t xml:space="preserve">PSG </w:t>
      </w:r>
      <w:r w:rsidR="0076629D" w:rsidRPr="004D046A">
        <w:rPr>
          <w:sz w:val="24"/>
          <w:szCs w:val="24"/>
        </w:rPr>
        <w:t>are well established across the authority and provide a multi-agency approach to suppo</w:t>
      </w:r>
      <w:r w:rsidR="00782D5D">
        <w:rPr>
          <w:sz w:val="24"/>
          <w:szCs w:val="24"/>
        </w:rPr>
        <w:t>rt pupils.  In this school they</w:t>
      </w:r>
      <w:r w:rsidRPr="004D046A">
        <w:rPr>
          <w:sz w:val="24"/>
          <w:szCs w:val="24"/>
        </w:rPr>
        <w:t xml:space="preserve"> </w:t>
      </w:r>
      <w:r w:rsidR="009B7517" w:rsidRPr="004D046A">
        <w:rPr>
          <w:sz w:val="24"/>
          <w:szCs w:val="24"/>
        </w:rPr>
        <w:t xml:space="preserve">occur </w:t>
      </w:r>
      <w:proofErr w:type="spellStart"/>
      <w:r w:rsidR="009B7517" w:rsidRPr="004D046A">
        <w:rPr>
          <w:sz w:val="24"/>
          <w:szCs w:val="24"/>
        </w:rPr>
        <w:t>termly</w:t>
      </w:r>
      <w:proofErr w:type="spellEnd"/>
      <w:r w:rsidR="0091416C" w:rsidRPr="004D046A">
        <w:rPr>
          <w:sz w:val="24"/>
          <w:szCs w:val="24"/>
        </w:rPr>
        <w:t xml:space="preserve">, </w:t>
      </w:r>
      <w:r w:rsidR="004D046A" w:rsidRPr="004D046A">
        <w:rPr>
          <w:sz w:val="24"/>
          <w:szCs w:val="24"/>
        </w:rPr>
        <w:t>and are</w:t>
      </w:r>
      <w:r w:rsidR="00782D5D">
        <w:rPr>
          <w:sz w:val="24"/>
          <w:szCs w:val="24"/>
        </w:rPr>
        <w:t xml:space="preserve"> often</w:t>
      </w:r>
      <w:r w:rsidR="004D046A" w:rsidRPr="004D046A">
        <w:rPr>
          <w:sz w:val="24"/>
          <w:szCs w:val="24"/>
        </w:rPr>
        <w:t xml:space="preserve"> </w:t>
      </w:r>
      <w:r w:rsidR="009B7517" w:rsidRPr="004D046A">
        <w:rPr>
          <w:sz w:val="24"/>
          <w:szCs w:val="24"/>
        </w:rPr>
        <w:t>theme</w:t>
      </w:r>
      <w:r w:rsidR="00720144" w:rsidRPr="004D046A">
        <w:rPr>
          <w:sz w:val="24"/>
          <w:szCs w:val="24"/>
        </w:rPr>
        <w:t>d</w:t>
      </w:r>
      <w:r w:rsidR="008609ED" w:rsidRPr="004D046A">
        <w:rPr>
          <w:sz w:val="24"/>
          <w:szCs w:val="24"/>
        </w:rPr>
        <w:t xml:space="preserve">. </w:t>
      </w:r>
      <w:r w:rsidR="00720144" w:rsidRPr="004D046A">
        <w:rPr>
          <w:sz w:val="24"/>
          <w:szCs w:val="24"/>
        </w:rPr>
        <w:t>The PSG forum</w:t>
      </w:r>
      <w:r w:rsidR="005D4C67" w:rsidRPr="004D046A">
        <w:rPr>
          <w:sz w:val="24"/>
          <w:szCs w:val="24"/>
        </w:rPr>
        <w:t xml:space="preserve"> provide</w:t>
      </w:r>
      <w:r w:rsidR="004D046A" w:rsidRPr="004D046A">
        <w:rPr>
          <w:sz w:val="24"/>
          <w:szCs w:val="24"/>
        </w:rPr>
        <w:t>s</w:t>
      </w:r>
      <w:r w:rsidR="005D4C67" w:rsidRPr="004D046A">
        <w:rPr>
          <w:sz w:val="24"/>
          <w:szCs w:val="24"/>
        </w:rPr>
        <w:t xml:space="preserve"> an </w:t>
      </w:r>
      <w:r w:rsidR="00D84C09" w:rsidRPr="004D046A">
        <w:rPr>
          <w:sz w:val="24"/>
          <w:szCs w:val="24"/>
        </w:rPr>
        <w:t>opportunity</w:t>
      </w:r>
      <w:r w:rsidR="005D4C67" w:rsidRPr="004D046A">
        <w:rPr>
          <w:sz w:val="24"/>
          <w:szCs w:val="24"/>
        </w:rPr>
        <w:t xml:space="preserve"> to discuss learners’ progress with appropriate professionals</w:t>
      </w:r>
      <w:r w:rsidR="0091416C" w:rsidRPr="004D046A">
        <w:rPr>
          <w:sz w:val="24"/>
          <w:szCs w:val="24"/>
        </w:rPr>
        <w:t xml:space="preserve"> (such</w:t>
      </w:r>
      <w:r w:rsidR="00782D5D">
        <w:rPr>
          <w:sz w:val="24"/>
          <w:szCs w:val="24"/>
        </w:rPr>
        <w:t xml:space="preserve"> as EST</w:t>
      </w:r>
      <w:r w:rsidR="0091416C" w:rsidRPr="004D046A">
        <w:rPr>
          <w:sz w:val="24"/>
          <w:szCs w:val="24"/>
        </w:rPr>
        <w:t>, School nurse and Health Visitor),</w:t>
      </w:r>
      <w:r w:rsidR="004D046A" w:rsidRPr="004D046A">
        <w:rPr>
          <w:sz w:val="24"/>
          <w:szCs w:val="24"/>
        </w:rPr>
        <w:t xml:space="preserve"> and E</w:t>
      </w:r>
      <w:r w:rsidR="005D4C67" w:rsidRPr="004D046A">
        <w:rPr>
          <w:sz w:val="24"/>
          <w:szCs w:val="24"/>
        </w:rPr>
        <w:t>ducational Psychologist.</w:t>
      </w:r>
      <w:r w:rsidR="008609ED" w:rsidRPr="004D046A">
        <w:rPr>
          <w:sz w:val="24"/>
          <w:szCs w:val="24"/>
        </w:rPr>
        <w:t xml:space="preserve">  </w:t>
      </w:r>
      <w:r w:rsidR="00782D5D">
        <w:rPr>
          <w:sz w:val="24"/>
          <w:szCs w:val="24"/>
        </w:rPr>
        <w:t>Referrals to the PSG are</w:t>
      </w:r>
      <w:r w:rsidR="00511998" w:rsidRPr="004D046A">
        <w:rPr>
          <w:sz w:val="24"/>
          <w:szCs w:val="24"/>
        </w:rPr>
        <w:t xml:space="preserve"> </w:t>
      </w:r>
      <w:r w:rsidR="00782D5D">
        <w:rPr>
          <w:sz w:val="24"/>
          <w:szCs w:val="24"/>
        </w:rPr>
        <w:t xml:space="preserve">generally </w:t>
      </w:r>
      <w:r w:rsidR="00511998" w:rsidRPr="004D046A">
        <w:rPr>
          <w:sz w:val="24"/>
          <w:szCs w:val="24"/>
        </w:rPr>
        <w:t xml:space="preserve">made by the class </w:t>
      </w:r>
      <w:r w:rsidR="00782D5D">
        <w:rPr>
          <w:sz w:val="24"/>
          <w:szCs w:val="24"/>
        </w:rPr>
        <w:t xml:space="preserve">or ELC </w:t>
      </w:r>
      <w:r w:rsidR="00511998" w:rsidRPr="004D046A">
        <w:rPr>
          <w:sz w:val="24"/>
          <w:szCs w:val="24"/>
        </w:rPr>
        <w:t>teacher to the DHT</w:t>
      </w:r>
      <w:r w:rsidR="0091416C" w:rsidRPr="004D046A">
        <w:rPr>
          <w:sz w:val="24"/>
          <w:szCs w:val="24"/>
        </w:rPr>
        <w:t xml:space="preserve"> for L</w:t>
      </w:r>
      <w:r w:rsidR="00782D5D">
        <w:rPr>
          <w:sz w:val="24"/>
          <w:szCs w:val="24"/>
        </w:rPr>
        <w:t>earning Support</w:t>
      </w:r>
      <w:r w:rsidR="00511998" w:rsidRPr="004D046A">
        <w:rPr>
          <w:sz w:val="24"/>
          <w:szCs w:val="24"/>
        </w:rPr>
        <w:t>.  The following will be taken into consideration when making the referral:</w:t>
      </w:r>
    </w:p>
    <w:p w:rsidR="00511998" w:rsidRPr="004D046A" w:rsidRDefault="00782D5D" w:rsidP="005119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Universal Support Plan</w:t>
      </w:r>
      <w:r w:rsidR="00511998" w:rsidRPr="004D046A">
        <w:rPr>
          <w:sz w:val="24"/>
          <w:szCs w:val="24"/>
        </w:rPr>
        <w:t xml:space="preserve"> has been implemented with no demonstration of improvement</w:t>
      </w:r>
    </w:p>
    <w:p w:rsidR="008D2B9D" w:rsidRPr="004D046A" w:rsidRDefault="008D2B9D" w:rsidP="00511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046A">
        <w:rPr>
          <w:sz w:val="24"/>
          <w:szCs w:val="24"/>
        </w:rPr>
        <w:t>As a consequence of a assessment request from a parent</w:t>
      </w:r>
    </w:p>
    <w:p w:rsidR="008D2B9D" w:rsidRPr="004D046A" w:rsidRDefault="008D2B9D" w:rsidP="00511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046A">
        <w:rPr>
          <w:sz w:val="24"/>
          <w:szCs w:val="24"/>
        </w:rPr>
        <w:t xml:space="preserve">As preventative action </w:t>
      </w:r>
    </w:p>
    <w:p w:rsidR="008F2CF1" w:rsidRPr="004D046A" w:rsidRDefault="00D52B18" w:rsidP="008F2C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046A">
        <w:rPr>
          <w:sz w:val="24"/>
          <w:szCs w:val="24"/>
        </w:rPr>
        <w:t>W</w:t>
      </w:r>
      <w:r w:rsidR="008D2B9D" w:rsidRPr="004D046A">
        <w:rPr>
          <w:sz w:val="24"/>
          <w:szCs w:val="24"/>
        </w:rPr>
        <w:t>here access to a specialist resource is required</w:t>
      </w:r>
    </w:p>
    <w:p w:rsidR="004B5063" w:rsidRPr="00782D5D" w:rsidRDefault="00782D5D" w:rsidP="00782D5D">
      <w:pPr>
        <w:rPr>
          <w:sz w:val="24"/>
          <w:szCs w:val="24"/>
        </w:rPr>
      </w:pPr>
      <w:r>
        <w:rPr>
          <w:sz w:val="24"/>
          <w:szCs w:val="24"/>
        </w:rPr>
        <w:t>Actions arising from such meetings are acted on appropriately to support leaning and/or health and wellbeing issues</w:t>
      </w:r>
      <w:r w:rsidR="008D2B9D" w:rsidRPr="00782D5D">
        <w:rPr>
          <w:sz w:val="24"/>
          <w:szCs w:val="24"/>
        </w:rPr>
        <w:t>.</w:t>
      </w:r>
    </w:p>
    <w:p w:rsidR="009B7517" w:rsidRPr="004D046A" w:rsidRDefault="00782D5D" w:rsidP="005D4C6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8F2CF1" w:rsidRPr="004D046A">
        <w:rPr>
          <w:b/>
          <w:sz w:val="24"/>
          <w:szCs w:val="24"/>
          <w:u w:val="single"/>
        </w:rPr>
        <w:t>Review Cycle</w:t>
      </w:r>
    </w:p>
    <w:p w:rsidR="008F2CF1" w:rsidRPr="004D046A" w:rsidRDefault="00782D5D" w:rsidP="005D4C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school</w:t>
      </w:r>
      <w:r w:rsidR="008F2CF1" w:rsidRPr="004D046A">
        <w:rPr>
          <w:sz w:val="24"/>
          <w:szCs w:val="24"/>
        </w:rPr>
        <w:t xml:space="preserve"> operate</w:t>
      </w:r>
      <w:r w:rsidR="00CC1F70">
        <w:rPr>
          <w:sz w:val="24"/>
          <w:szCs w:val="24"/>
        </w:rPr>
        <w:t>s an ongoing review cycle</w:t>
      </w:r>
      <w:r>
        <w:rPr>
          <w:sz w:val="24"/>
          <w:szCs w:val="24"/>
        </w:rPr>
        <w:t xml:space="preserve"> for pupils</w:t>
      </w:r>
      <w:r w:rsidR="008F2CF1" w:rsidRPr="004D046A">
        <w:rPr>
          <w:sz w:val="24"/>
          <w:szCs w:val="24"/>
        </w:rPr>
        <w:t xml:space="preserve"> </w:t>
      </w:r>
      <w:r>
        <w:rPr>
          <w:sz w:val="24"/>
          <w:szCs w:val="24"/>
        </w:rPr>
        <w:t>on Universal Support, Targeted Support or Targeted Intervention.</w:t>
      </w:r>
      <w:r w:rsidR="008F2CF1" w:rsidRPr="004D046A">
        <w:rPr>
          <w:sz w:val="24"/>
          <w:szCs w:val="24"/>
        </w:rPr>
        <w:t xml:space="preserve">  </w:t>
      </w:r>
      <w:r w:rsidR="00D84C09" w:rsidRPr="004D046A">
        <w:rPr>
          <w:sz w:val="24"/>
          <w:szCs w:val="24"/>
        </w:rPr>
        <w:t xml:space="preserve">All pupils </w:t>
      </w:r>
      <w:r>
        <w:rPr>
          <w:sz w:val="24"/>
          <w:szCs w:val="24"/>
        </w:rPr>
        <w:t>are discussed and plans reviewed at the start of the Academic year in Term1. This meeting sets out the current chronology and allows</w:t>
      </w:r>
      <w:r w:rsidR="00D84C09" w:rsidRPr="004D046A">
        <w:rPr>
          <w:sz w:val="24"/>
          <w:szCs w:val="24"/>
        </w:rPr>
        <w:t xml:space="preserve"> appropriate target setting,</w:t>
      </w:r>
      <w:r w:rsidR="00CC1F70">
        <w:rPr>
          <w:sz w:val="24"/>
          <w:szCs w:val="24"/>
        </w:rPr>
        <w:t xml:space="preserve"> and the</w:t>
      </w:r>
      <w:r w:rsidR="00D84C09" w:rsidRPr="004D046A">
        <w:rPr>
          <w:sz w:val="24"/>
          <w:szCs w:val="24"/>
        </w:rPr>
        <w:t xml:space="preserve"> tracking and monitoring</w:t>
      </w:r>
      <w:r>
        <w:rPr>
          <w:sz w:val="24"/>
          <w:szCs w:val="24"/>
        </w:rPr>
        <w:t xml:space="preserve"> of the targets</w:t>
      </w:r>
      <w:r w:rsidR="00D84C09" w:rsidRPr="004D046A">
        <w:rPr>
          <w:sz w:val="24"/>
          <w:szCs w:val="24"/>
        </w:rPr>
        <w:t>.</w:t>
      </w:r>
      <w:r w:rsidR="00720144" w:rsidRPr="004D046A">
        <w:rPr>
          <w:sz w:val="24"/>
          <w:szCs w:val="24"/>
        </w:rPr>
        <w:t xml:space="preserve"> </w:t>
      </w:r>
      <w:r w:rsidR="00CC1F70">
        <w:rPr>
          <w:sz w:val="24"/>
          <w:szCs w:val="24"/>
        </w:rPr>
        <w:t>In T</w:t>
      </w:r>
      <w:r>
        <w:rPr>
          <w:sz w:val="24"/>
          <w:szCs w:val="24"/>
        </w:rPr>
        <w:t xml:space="preserve">erm 2 </w:t>
      </w:r>
      <w:r w:rsidR="001E391A" w:rsidRPr="004D046A">
        <w:rPr>
          <w:sz w:val="24"/>
          <w:szCs w:val="24"/>
        </w:rPr>
        <w:t>pupils will have thei</w:t>
      </w:r>
      <w:r w:rsidR="00CA7DF5" w:rsidRPr="004D046A">
        <w:rPr>
          <w:sz w:val="24"/>
          <w:szCs w:val="24"/>
        </w:rPr>
        <w:t>r targets reviewed</w:t>
      </w:r>
      <w:r>
        <w:rPr>
          <w:sz w:val="24"/>
          <w:szCs w:val="24"/>
        </w:rPr>
        <w:t xml:space="preserve"> and appropriate actions or changes to the plans implemented. </w:t>
      </w:r>
      <w:r w:rsidR="00843173" w:rsidRPr="004D046A">
        <w:rPr>
          <w:sz w:val="24"/>
          <w:szCs w:val="24"/>
        </w:rPr>
        <w:t>There will be consultation with senior manag</w:t>
      </w:r>
      <w:r w:rsidR="008F2CF1" w:rsidRPr="004D046A">
        <w:rPr>
          <w:sz w:val="24"/>
          <w:szCs w:val="24"/>
        </w:rPr>
        <w:t>ement regarding the contents o</w:t>
      </w:r>
      <w:r w:rsidR="00843173" w:rsidRPr="004D046A">
        <w:rPr>
          <w:sz w:val="24"/>
          <w:szCs w:val="24"/>
        </w:rPr>
        <w:t xml:space="preserve">f the plans but it is the responsibility </w:t>
      </w:r>
      <w:r w:rsidR="008F2CF1" w:rsidRPr="004D046A">
        <w:rPr>
          <w:sz w:val="24"/>
          <w:szCs w:val="24"/>
        </w:rPr>
        <w:t>of the class teacher to write such plans</w:t>
      </w:r>
      <w:r w:rsidR="00CC1F70">
        <w:rPr>
          <w:sz w:val="24"/>
          <w:szCs w:val="24"/>
        </w:rPr>
        <w:t>. In Term 3 once again the plans are evaluated and discussed with the next class teacher and if the destination is secondary school appropriate staff from this destination will be informed if appropriate.</w:t>
      </w:r>
    </w:p>
    <w:p w:rsidR="00BE3BDB" w:rsidRDefault="00720144" w:rsidP="005D4C67">
      <w:pPr>
        <w:rPr>
          <w:rFonts w:ascii="NTPreCursivefkGrey" w:hAnsi="NTPreCursivefkGrey"/>
          <w:sz w:val="32"/>
          <w:szCs w:val="32"/>
        </w:rPr>
      </w:pPr>
      <w:r>
        <w:rPr>
          <w:rFonts w:ascii="NTPreCursivefkGrey" w:hAnsi="NTPreCursivefkGrey"/>
          <w:noProof/>
          <w:sz w:val="32"/>
          <w:szCs w:val="32"/>
          <w:lang w:eastAsia="en-GB"/>
        </w:rPr>
        <w:drawing>
          <wp:inline distT="0" distB="0" distL="0" distR="0">
            <wp:extent cx="6584433" cy="4885099"/>
            <wp:effectExtent l="0" t="0" r="64017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BE3BDB" w:rsidSect="00BD76E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5D" w:rsidRDefault="00782D5D" w:rsidP="007B2867">
      <w:pPr>
        <w:spacing w:after="0" w:line="240" w:lineRule="auto"/>
      </w:pPr>
      <w:r>
        <w:separator/>
      </w:r>
    </w:p>
  </w:endnote>
  <w:endnote w:type="continuationSeparator" w:id="0">
    <w:p w:rsidR="00782D5D" w:rsidRDefault="00782D5D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Grey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7917291831B4E19893629310620E0D0"/>
      </w:placeholder>
      <w:temporary/>
      <w:showingPlcHdr/>
    </w:sdtPr>
    <w:sdtContent>
      <w:p w:rsidR="00782D5D" w:rsidRDefault="00782D5D">
        <w:pPr>
          <w:pStyle w:val="Footer"/>
        </w:pPr>
        <w:r>
          <w:t>[Type text]</w:t>
        </w:r>
      </w:p>
    </w:sdtContent>
  </w:sdt>
  <w:p w:rsidR="00782D5D" w:rsidRDefault="00782D5D">
    <w:pPr>
      <w:pStyle w:val="Footer"/>
    </w:pPr>
    <w:r>
      <w:t>Liz Orr April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5D" w:rsidRDefault="00782D5D" w:rsidP="007B2867">
      <w:pPr>
        <w:spacing w:after="0" w:line="240" w:lineRule="auto"/>
      </w:pPr>
      <w:r>
        <w:separator/>
      </w:r>
    </w:p>
  </w:footnote>
  <w:footnote w:type="continuationSeparator" w:id="0">
    <w:p w:rsidR="00782D5D" w:rsidRDefault="00782D5D" w:rsidP="007B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46B4"/>
    <w:multiLevelType w:val="hybridMultilevel"/>
    <w:tmpl w:val="7376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7CCA"/>
    <w:multiLevelType w:val="hybridMultilevel"/>
    <w:tmpl w:val="3400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867"/>
    <w:rsid w:val="00023644"/>
    <w:rsid w:val="000913E6"/>
    <w:rsid w:val="000C29F9"/>
    <w:rsid w:val="001559BA"/>
    <w:rsid w:val="001650E2"/>
    <w:rsid w:val="001809B2"/>
    <w:rsid w:val="001A09FD"/>
    <w:rsid w:val="001E391A"/>
    <w:rsid w:val="00213E53"/>
    <w:rsid w:val="00245F95"/>
    <w:rsid w:val="002550C7"/>
    <w:rsid w:val="002E7FB7"/>
    <w:rsid w:val="003356C4"/>
    <w:rsid w:val="003569FB"/>
    <w:rsid w:val="003C2563"/>
    <w:rsid w:val="00417446"/>
    <w:rsid w:val="0045187A"/>
    <w:rsid w:val="004B5063"/>
    <w:rsid w:val="004D046A"/>
    <w:rsid w:val="00511998"/>
    <w:rsid w:val="00542B6E"/>
    <w:rsid w:val="005A5C29"/>
    <w:rsid w:val="005B6D73"/>
    <w:rsid w:val="005D4C67"/>
    <w:rsid w:val="00600AD9"/>
    <w:rsid w:val="007126E0"/>
    <w:rsid w:val="00720144"/>
    <w:rsid w:val="0076629D"/>
    <w:rsid w:val="00782D5D"/>
    <w:rsid w:val="007B2867"/>
    <w:rsid w:val="00843173"/>
    <w:rsid w:val="008609ED"/>
    <w:rsid w:val="00863430"/>
    <w:rsid w:val="00867CBF"/>
    <w:rsid w:val="008952CE"/>
    <w:rsid w:val="008C6AAD"/>
    <w:rsid w:val="008D141D"/>
    <w:rsid w:val="008D2B9D"/>
    <w:rsid w:val="008F2CF1"/>
    <w:rsid w:val="0091416C"/>
    <w:rsid w:val="00945549"/>
    <w:rsid w:val="009879CE"/>
    <w:rsid w:val="009B7517"/>
    <w:rsid w:val="00AB4D16"/>
    <w:rsid w:val="00AD7071"/>
    <w:rsid w:val="00B436CD"/>
    <w:rsid w:val="00B76E53"/>
    <w:rsid w:val="00B978EB"/>
    <w:rsid w:val="00BD76E7"/>
    <w:rsid w:val="00BE3BDB"/>
    <w:rsid w:val="00BF4BF9"/>
    <w:rsid w:val="00C44F9E"/>
    <w:rsid w:val="00CA7DF5"/>
    <w:rsid w:val="00CC1F70"/>
    <w:rsid w:val="00D368DE"/>
    <w:rsid w:val="00D52B18"/>
    <w:rsid w:val="00D60306"/>
    <w:rsid w:val="00D84C09"/>
    <w:rsid w:val="00DE7CB4"/>
    <w:rsid w:val="00E20F3D"/>
    <w:rsid w:val="00E27016"/>
    <w:rsid w:val="00EE12AE"/>
    <w:rsid w:val="00EF59FC"/>
    <w:rsid w:val="00FA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867"/>
  </w:style>
  <w:style w:type="paragraph" w:styleId="Footer">
    <w:name w:val="footer"/>
    <w:basedOn w:val="Normal"/>
    <w:link w:val="FooterChar"/>
    <w:uiPriority w:val="99"/>
    <w:unhideWhenUsed/>
    <w:rsid w:val="007B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67"/>
  </w:style>
  <w:style w:type="paragraph" w:styleId="BalloonText">
    <w:name w:val="Balloon Text"/>
    <w:basedOn w:val="Normal"/>
    <w:link w:val="BalloonTextChar"/>
    <w:uiPriority w:val="99"/>
    <w:semiHidden/>
    <w:unhideWhenUsed/>
    <w:rsid w:val="007B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F0BA8E-8AB5-46B6-A37B-4C54ACFDF90E}" type="doc">
      <dgm:prSet loTypeId="urn:microsoft.com/office/officeart/2005/8/layout/cycle2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D392FA1-A065-4144-A2EB-4B1326F118CD}">
      <dgm:prSet phldrT="[Text]" custT="1"/>
      <dgm:spPr/>
      <dgm:t>
        <a:bodyPr/>
        <a:lstStyle/>
        <a:p>
          <a:r>
            <a:rPr lang="en-GB" sz="1400"/>
            <a:t>Term 1 Class teachers discuss all STINT pupils Review  and set targets with DHT for Learning Support</a:t>
          </a:r>
        </a:p>
      </dgm:t>
    </dgm:pt>
    <dgm:pt modelId="{C1246816-6C1D-4B8C-A205-242FE0684550}" type="parTrans" cxnId="{00EC7800-26F7-4693-ADCC-EC27DB98173C}">
      <dgm:prSet/>
      <dgm:spPr/>
      <dgm:t>
        <a:bodyPr/>
        <a:lstStyle/>
        <a:p>
          <a:endParaRPr lang="en-GB"/>
        </a:p>
      </dgm:t>
    </dgm:pt>
    <dgm:pt modelId="{F6A5B0C5-E6A8-4063-9A44-FA91691C355A}" type="sibTrans" cxnId="{00EC7800-26F7-4693-ADCC-EC27DB98173C}">
      <dgm:prSet/>
      <dgm:spPr/>
      <dgm:t>
        <a:bodyPr/>
        <a:lstStyle/>
        <a:p>
          <a:endParaRPr lang="en-GB"/>
        </a:p>
      </dgm:t>
    </dgm:pt>
    <dgm:pt modelId="{C03B0DA5-CEAF-4351-B20C-C3C6EA03EC1E}">
      <dgm:prSet phldrT="[Text]" custT="1"/>
      <dgm:spPr/>
      <dgm:t>
        <a:bodyPr/>
        <a:lstStyle/>
        <a:p>
          <a:r>
            <a:rPr lang="en-GB" sz="1400"/>
            <a:t>Term2</a:t>
          </a:r>
        </a:p>
        <a:p>
          <a:r>
            <a:rPr lang="en-GB" sz="1400"/>
            <a:t>Class teachers review and set new targets with DHT</a:t>
          </a:r>
        </a:p>
      </dgm:t>
    </dgm:pt>
    <dgm:pt modelId="{23E9926B-65DC-45A8-8C97-840B78605EC1}" type="parTrans" cxnId="{06CEF72E-7520-437F-A458-E673C699EF9C}">
      <dgm:prSet/>
      <dgm:spPr/>
      <dgm:t>
        <a:bodyPr/>
        <a:lstStyle/>
        <a:p>
          <a:endParaRPr lang="en-GB"/>
        </a:p>
      </dgm:t>
    </dgm:pt>
    <dgm:pt modelId="{8E1095C1-EC01-4EB8-B558-2A25C10E549B}" type="sibTrans" cxnId="{06CEF72E-7520-437F-A458-E673C699EF9C}">
      <dgm:prSet/>
      <dgm:spPr/>
      <dgm:t>
        <a:bodyPr/>
        <a:lstStyle/>
        <a:p>
          <a:endParaRPr lang="en-GB"/>
        </a:p>
      </dgm:t>
    </dgm:pt>
    <dgm:pt modelId="{29C54102-F3ED-486A-988A-F324024AAA31}">
      <dgm:prSet custT="1"/>
      <dgm:spPr/>
      <dgm:t>
        <a:bodyPr/>
        <a:lstStyle/>
        <a:p>
          <a:r>
            <a:rPr lang="en-GB" sz="1400"/>
            <a:t>Term 3</a:t>
          </a:r>
        </a:p>
        <a:p>
          <a:r>
            <a:rPr lang="en-GB" sz="1400"/>
            <a:t>Class teachers review targets with DHT</a:t>
          </a:r>
        </a:p>
        <a:p>
          <a:r>
            <a:rPr lang="en-GB" sz="1400"/>
            <a:t>Enahnced transition arrangements put in plce and needs discussed with next teacher.</a:t>
          </a:r>
        </a:p>
      </dgm:t>
    </dgm:pt>
    <dgm:pt modelId="{43D7DEC2-2ABB-41DB-BE08-33AE7F3FD2C2}" type="parTrans" cxnId="{7E758237-5917-44B4-A142-636176217FDF}">
      <dgm:prSet/>
      <dgm:spPr/>
      <dgm:t>
        <a:bodyPr/>
        <a:lstStyle/>
        <a:p>
          <a:endParaRPr lang="en-GB"/>
        </a:p>
      </dgm:t>
    </dgm:pt>
    <dgm:pt modelId="{4EF1B889-51E4-4ABD-BF44-94646378A56D}" type="sibTrans" cxnId="{7E758237-5917-44B4-A142-636176217FDF}">
      <dgm:prSet/>
      <dgm:spPr/>
      <dgm:t>
        <a:bodyPr/>
        <a:lstStyle/>
        <a:p>
          <a:endParaRPr lang="en-GB"/>
        </a:p>
      </dgm:t>
    </dgm:pt>
    <dgm:pt modelId="{B59F66CE-B559-45B4-ACC0-A585006A5FB5}" type="pres">
      <dgm:prSet presAssocID="{6EF0BA8E-8AB5-46B6-A37B-4C54ACFDF90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60D81E61-A112-459E-8ECD-4D11F59298BE}" type="pres">
      <dgm:prSet presAssocID="{9D392FA1-A065-4144-A2EB-4B1326F118CD}" presName="node" presStyleLbl="node1" presStyleIdx="0" presStyleCnt="3" custScaleX="188451" custRadScaleRad="100122" custRadScaleInc="306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A4E80DF-5F75-4E27-B525-CE683F8AB619}" type="pres">
      <dgm:prSet presAssocID="{F6A5B0C5-E6A8-4063-9A44-FA91691C355A}" presName="sibTrans" presStyleLbl="sibTrans2D1" presStyleIdx="0" presStyleCnt="3"/>
      <dgm:spPr/>
      <dgm:t>
        <a:bodyPr/>
        <a:lstStyle/>
        <a:p>
          <a:endParaRPr lang="en-GB"/>
        </a:p>
      </dgm:t>
    </dgm:pt>
    <dgm:pt modelId="{3F919986-BE46-471D-918C-E2F7F69666D5}" type="pres">
      <dgm:prSet presAssocID="{F6A5B0C5-E6A8-4063-9A44-FA91691C355A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5192EFE9-D138-4F00-8C9D-050D194521F6}" type="pres">
      <dgm:prSet presAssocID="{C03B0DA5-CEAF-4351-B20C-C3C6EA03EC1E}" presName="node" presStyleLbl="node1" presStyleIdx="1" presStyleCnt="3" custScaleX="118299" custScaleY="67950" custRadScaleRad="107778" custRadScaleInc="-4119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63EF4A7-12DB-42AD-A456-00452ACC2225}" type="pres">
      <dgm:prSet presAssocID="{8E1095C1-EC01-4EB8-B558-2A25C10E549B}" presName="sibTrans" presStyleLbl="sibTrans2D1" presStyleIdx="1" presStyleCnt="3"/>
      <dgm:spPr/>
      <dgm:t>
        <a:bodyPr/>
        <a:lstStyle/>
        <a:p>
          <a:endParaRPr lang="en-GB"/>
        </a:p>
      </dgm:t>
    </dgm:pt>
    <dgm:pt modelId="{91675356-760B-4AD3-8716-6D08FB0A4FB6}" type="pres">
      <dgm:prSet presAssocID="{8E1095C1-EC01-4EB8-B558-2A25C10E549B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7C5D9DB9-BEC1-47B8-91CD-04B95803EB58}" type="pres">
      <dgm:prSet presAssocID="{29C54102-F3ED-486A-988A-F324024AAA31}" presName="node" presStyleLbl="node1" presStyleIdx="2" presStyleCnt="3" custScaleX="147147" custScaleY="9323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9ECD9E7-F377-45E2-8669-826877869EFF}" type="pres">
      <dgm:prSet presAssocID="{4EF1B889-51E4-4ABD-BF44-94646378A56D}" presName="sibTrans" presStyleLbl="sibTrans2D1" presStyleIdx="2" presStyleCnt="3"/>
      <dgm:spPr/>
      <dgm:t>
        <a:bodyPr/>
        <a:lstStyle/>
        <a:p>
          <a:endParaRPr lang="en-GB"/>
        </a:p>
      </dgm:t>
    </dgm:pt>
    <dgm:pt modelId="{D2D0F010-D7A3-4583-890C-C7851DE8CD9A}" type="pres">
      <dgm:prSet presAssocID="{4EF1B889-51E4-4ABD-BF44-94646378A56D}" presName="connectorText" presStyleLbl="sibTrans2D1" presStyleIdx="2" presStyleCnt="3"/>
      <dgm:spPr/>
      <dgm:t>
        <a:bodyPr/>
        <a:lstStyle/>
        <a:p>
          <a:endParaRPr lang="en-GB"/>
        </a:p>
      </dgm:t>
    </dgm:pt>
  </dgm:ptLst>
  <dgm:cxnLst>
    <dgm:cxn modelId="{E97BE01A-1DD0-4630-B937-F86CB9FADA8D}" type="presOf" srcId="{29C54102-F3ED-486A-988A-F324024AAA31}" destId="{7C5D9DB9-BEC1-47B8-91CD-04B95803EB58}" srcOrd="0" destOrd="0" presId="urn:microsoft.com/office/officeart/2005/8/layout/cycle2"/>
    <dgm:cxn modelId="{0034362D-F687-4F6E-A5B6-469EE46C8257}" type="presOf" srcId="{C03B0DA5-CEAF-4351-B20C-C3C6EA03EC1E}" destId="{5192EFE9-D138-4F00-8C9D-050D194521F6}" srcOrd="0" destOrd="0" presId="urn:microsoft.com/office/officeart/2005/8/layout/cycle2"/>
    <dgm:cxn modelId="{7E758237-5917-44B4-A142-636176217FDF}" srcId="{6EF0BA8E-8AB5-46B6-A37B-4C54ACFDF90E}" destId="{29C54102-F3ED-486A-988A-F324024AAA31}" srcOrd="2" destOrd="0" parTransId="{43D7DEC2-2ABB-41DB-BE08-33AE7F3FD2C2}" sibTransId="{4EF1B889-51E4-4ABD-BF44-94646378A56D}"/>
    <dgm:cxn modelId="{4ACD6F14-0394-4716-92F1-526A9AF295BE}" type="presOf" srcId="{F6A5B0C5-E6A8-4063-9A44-FA91691C355A}" destId="{5A4E80DF-5F75-4E27-B525-CE683F8AB619}" srcOrd="0" destOrd="0" presId="urn:microsoft.com/office/officeart/2005/8/layout/cycle2"/>
    <dgm:cxn modelId="{C0AF2923-AD98-4750-8150-3A02E7276605}" type="presOf" srcId="{F6A5B0C5-E6A8-4063-9A44-FA91691C355A}" destId="{3F919986-BE46-471D-918C-E2F7F69666D5}" srcOrd="1" destOrd="0" presId="urn:microsoft.com/office/officeart/2005/8/layout/cycle2"/>
    <dgm:cxn modelId="{A729921F-58B8-47F0-9E82-776AE738026B}" type="presOf" srcId="{4EF1B889-51E4-4ABD-BF44-94646378A56D}" destId="{59ECD9E7-F377-45E2-8669-826877869EFF}" srcOrd="0" destOrd="0" presId="urn:microsoft.com/office/officeart/2005/8/layout/cycle2"/>
    <dgm:cxn modelId="{F9C3C481-F979-4574-A06B-5E55C432FEE2}" type="presOf" srcId="{4EF1B889-51E4-4ABD-BF44-94646378A56D}" destId="{D2D0F010-D7A3-4583-890C-C7851DE8CD9A}" srcOrd="1" destOrd="0" presId="urn:microsoft.com/office/officeart/2005/8/layout/cycle2"/>
    <dgm:cxn modelId="{172777BE-6827-4AD2-A01C-2436D06CDB52}" type="presOf" srcId="{8E1095C1-EC01-4EB8-B558-2A25C10E549B}" destId="{163EF4A7-12DB-42AD-A456-00452ACC2225}" srcOrd="0" destOrd="0" presId="urn:microsoft.com/office/officeart/2005/8/layout/cycle2"/>
    <dgm:cxn modelId="{06CEF72E-7520-437F-A458-E673C699EF9C}" srcId="{6EF0BA8E-8AB5-46B6-A37B-4C54ACFDF90E}" destId="{C03B0DA5-CEAF-4351-B20C-C3C6EA03EC1E}" srcOrd="1" destOrd="0" parTransId="{23E9926B-65DC-45A8-8C97-840B78605EC1}" sibTransId="{8E1095C1-EC01-4EB8-B558-2A25C10E549B}"/>
    <dgm:cxn modelId="{00EC7800-26F7-4693-ADCC-EC27DB98173C}" srcId="{6EF0BA8E-8AB5-46B6-A37B-4C54ACFDF90E}" destId="{9D392FA1-A065-4144-A2EB-4B1326F118CD}" srcOrd="0" destOrd="0" parTransId="{C1246816-6C1D-4B8C-A205-242FE0684550}" sibTransId="{F6A5B0C5-E6A8-4063-9A44-FA91691C355A}"/>
    <dgm:cxn modelId="{B5579176-AE35-47B9-A928-32D2DEBEF04B}" type="presOf" srcId="{8E1095C1-EC01-4EB8-B558-2A25C10E549B}" destId="{91675356-760B-4AD3-8716-6D08FB0A4FB6}" srcOrd="1" destOrd="0" presId="urn:microsoft.com/office/officeart/2005/8/layout/cycle2"/>
    <dgm:cxn modelId="{1864ADAD-FD9B-46FD-B632-AC95B6A462A6}" type="presOf" srcId="{9D392FA1-A065-4144-A2EB-4B1326F118CD}" destId="{60D81E61-A112-459E-8ECD-4D11F59298BE}" srcOrd="0" destOrd="0" presId="urn:microsoft.com/office/officeart/2005/8/layout/cycle2"/>
    <dgm:cxn modelId="{75B1794A-70E2-4453-94F7-B4B64AE827B3}" type="presOf" srcId="{6EF0BA8E-8AB5-46B6-A37B-4C54ACFDF90E}" destId="{B59F66CE-B559-45B4-ACC0-A585006A5FB5}" srcOrd="0" destOrd="0" presId="urn:microsoft.com/office/officeart/2005/8/layout/cycle2"/>
    <dgm:cxn modelId="{3CDB4677-C24E-4591-891E-E999D9FF189A}" type="presParOf" srcId="{B59F66CE-B559-45B4-ACC0-A585006A5FB5}" destId="{60D81E61-A112-459E-8ECD-4D11F59298BE}" srcOrd="0" destOrd="0" presId="urn:microsoft.com/office/officeart/2005/8/layout/cycle2"/>
    <dgm:cxn modelId="{E7A2E535-7220-4B8C-AEBC-C54C05865677}" type="presParOf" srcId="{B59F66CE-B559-45B4-ACC0-A585006A5FB5}" destId="{5A4E80DF-5F75-4E27-B525-CE683F8AB619}" srcOrd="1" destOrd="0" presId="urn:microsoft.com/office/officeart/2005/8/layout/cycle2"/>
    <dgm:cxn modelId="{8370920C-5C20-4D9B-967B-F16C3DF0FC11}" type="presParOf" srcId="{5A4E80DF-5F75-4E27-B525-CE683F8AB619}" destId="{3F919986-BE46-471D-918C-E2F7F69666D5}" srcOrd="0" destOrd="0" presId="urn:microsoft.com/office/officeart/2005/8/layout/cycle2"/>
    <dgm:cxn modelId="{CE7BC46B-1EFD-45DF-B487-2F17812EFB78}" type="presParOf" srcId="{B59F66CE-B559-45B4-ACC0-A585006A5FB5}" destId="{5192EFE9-D138-4F00-8C9D-050D194521F6}" srcOrd="2" destOrd="0" presId="urn:microsoft.com/office/officeart/2005/8/layout/cycle2"/>
    <dgm:cxn modelId="{36462125-F3F8-4E9B-B57A-AD651FD85A27}" type="presParOf" srcId="{B59F66CE-B559-45B4-ACC0-A585006A5FB5}" destId="{163EF4A7-12DB-42AD-A456-00452ACC2225}" srcOrd="3" destOrd="0" presId="urn:microsoft.com/office/officeart/2005/8/layout/cycle2"/>
    <dgm:cxn modelId="{4CF49C1B-A2A1-47F7-B673-2BE7A73F4E55}" type="presParOf" srcId="{163EF4A7-12DB-42AD-A456-00452ACC2225}" destId="{91675356-760B-4AD3-8716-6D08FB0A4FB6}" srcOrd="0" destOrd="0" presId="urn:microsoft.com/office/officeart/2005/8/layout/cycle2"/>
    <dgm:cxn modelId="{F88C15A7-ABFB-44AB-9C23-97505560A2D2}" type="presParOf" srcId="{B59F66CE-B559-45B4-ACC0-A585006A5FB5}" destId="{7C5D9DB9-BEC1-47B8-91CD-04B95803EB58}" srcOrd="4" destOrd="0" presId="urn:microsoft.com/office/officeart/2005/8/layout/cycle2"/>
    <dgm:cxn modelId="{BCF7BC40-92F0-4983-B900-B9A48F74C607}" type="presParOf" srcId="{B59F66CE-B559-45B4-ACC0-A585006A5FB5}" destId="{59ECD9E7-F377-45E2-8669-826877869EFF}" srcOrd="5" destOrd="0" presId="urn:microsoft.com/office/officeart/2005/8/layout/cycle2"/>
    <dgm:cxn modelId="{CF9AAB28-043A-4828-AE0B-D60052335033}" type="presParOf" srcId="{59ECD9E7-F377-45E2-8669-826877869EFF}" destId="{D2D0F010-D7A3-4583-890C-C7851DE8CD9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0D81E61-A112-459E-8ECD-4D11F59298BE}">
      <dsp:nvSpPr>
        <dsp:cNvPr id="0" name=""/>
        <dsp:cNvSpPr/>
      </dsp:nvSpPr>
      <dsp:spPr>
        <a:xfrm>
          <a:off x="1505005" y="35678"/>
          <a:ext cx="3998810" cy="212193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Term 1 Class teachers discuss all STINT pupils Review  and set targets with DHT for Learning Support</a:t>
          </a:r>
        </a:p>
      </dsp:txBody>
      <dsp:txXfrm>
        <a:off x="1505005" y="35678"/>
        <a:ext cx="3998810" cy="2121936"/>
      </dsp:txXfrm>
    </dsp:sp>
    <dsp:sp modelId="{5A4E80DF-5F75-4E27-B525-CE683F8AB619}">
      <dsp:nvSpPr>
        <dsp:cNvPr id="0" name=""/>
        <dsp:cNvSpPr/>
      </dsp:nvSpPr>
      <dsp:spPr>
        <a:xfrm rot="2878102">
          <a:off x="4401506" y="1902874"/>
          <a:ext cx="304823" cy="71615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000" kern="1200"/>
        </a:p>
      </dsp:txBody>
      <dsp:txXfrm rot="2878102">
        <a:off x="4401506" y="1902874"/>
        <a:ext cx="304823" cy="716153"/>
      </dsp:txXfrm>
    </dsp:sp>
    <dsp:sp modelId="{5192EFE9-D138-4F00-8C9D-050D194521F6}">
      <dsp:nvSpPr>
        <dsp:cNvPr id="0" name=""/>
        <dsp:cNvSpPr/>
      </dsp:nvSpPr>
      <dsp:spPr>
        <a:xfrm>
          <a:off x="4074203" y="2400236"/>
          <a:ext cx="2510229" cy="144185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Term2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Class teachers review and set new targets with DHT</a:t>
          </a:r>
        </a:p>
      </dsp:txBody>
      <dsp:txXfrm>
        <a:off x="4074203" y="2400236"/>
        <a:ext cx="2510229" cy="1441855"/>
      </dsp:txXfrm>
    </dsp:sp>
    <dsp:sp modelId="{163EF4A7-12DB-42AD-A456-00452ACC2225}">
      <dsp:nvSpPr>
        <dsp:cNvPr id="0" name=""/>
        <dsp:cNvSpPr/>
      </dsp:nvSpPr>
      <dsp:spPr>
        <a:xfrm rot="10081466">
          <a:off x="3531874" y="3097211"/>
          <a:ext cx="444418" cy="71615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000" kern="1200"/>
        </a:p>
      </dsp:txBody>
      <dsp:txXfrm rot="10081466">
        <a:off x="3531874" y="3097211"/>
        <a:ext cx="444418" cy="716153"/>
      </dsp:txXfrm>
    </dsp:sp>
    <dsp:sp modelId="{7C5D9DB9-BEC1-47B8-91CD-04B95803EB58}">
      <dsp:nvSpPr>
        <dsp:cNvPr id="0" name=""/>
        <dsp:cNvSpPr/>
      </dsp:nvSpPr>
      <dsp:spPr>
        <a:xfrm>
          <a:off x="290022" y="2869694"/>
          <a:ext cx="3122365" cy="19784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Term 3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Class teachers review targets with DHT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Enahnced transition arrangements put in plce and needs discussed with next teacher.</a:t>
          </a:r>
        </a:p>
      </dsp:txBody>
      <dsp:txXfrm>
        <a:off x="290022" y="2869694"/>
        <a:ext cx="3122365" cy="1978429"/>
      </dsp:txXfrm>
    </dsp:sp>
    <dsp:sp modelId="{59ECD9E7-F377-45E2-8669-826877869EFF}">
      <dsp:nvSpPr>
        <dsp:cNvPr id="0" name=""/>
        <dsp:cNvSpPr/>
      </dsp:nvSpPr>
      <dsp:spPr>
        <a:xfrm rot="18054022">
          <a:off x="2389441" y="2175222"/>
          <a:ext cx="510274" cy="71615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000" kern="1200"/>
        </a:p>
      </dsp:txBody>
      <dsp:txXfrm rot="18054022">
        <a:off x="2389441" y="2175222"/>
        <a:ext cx="510274" cy="7161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917291831B4E19893629310620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BC0C7-2E44-4720-81B7-D61A4E061B69}"/>
      </w:docPartPr>
      <w:docPartBody>
        <w:p w:rsidR="006D7749" w:rsidRDefault="006D7749" w:rsidP="006D7749">
          <w:pPr>
            <w:pStyle w:val="77917291831B4E19893629310620E0D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Grey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7749"/>
    <w:rsid w:val="0030450A"/>
    <w:rsid w:val="006D7749"/>
    <w:rsid w:val="00961A06"/>
    <w:rsid w:val="009A63AF"/>
    <w:rsid w:val="00B34346"/>
    <w:rsid w:val="00D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17291831B4E19893629310620E0D0">
    <w:name w:val="77917291831B4E19893629310620E0D0"/>
    <w:rsid w:val="006D77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062eorr</dc:creator>
  <cp:lastModifiedBy>062eorr</cp:lastModifiedBy>
  <cp:revision>15</cp:revision>
  <cp:lastPrinted>2015-10-08T11:12:00Z</cp:lastPrinted>
  <dcterms:created xsi:type="dcterms:W3CDTF">2015-08-24T09:28:00Z</dcterms:created>
  <dcterms:modified xsi:type="dcterms:W3CDTF">2018-04-30T13:35:00Z</dcterms:modified>
</cp:coreProperties>
</file>